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472E" w14:textId="6126BB4D" w:rsidR="00E63D71" w:rsidRPr="00F67E8E" w:rsidRDefault="0026258A" w:rsidP="0026258A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>
        <w:rPr>
          <w:rFonts w:ascii="Times New Roman" w:eastAsia="DFKai-SB" w:hAnsi="Times New Roman" w:cs="Times New Roman"/>
          <w:sz w:val="36"/>
          <w:szCs w:val="36"/>
        </w:rPr>
        <w:t xml:space="preserve">               </w:t>
      </w:r>
      <w:r w:rsidR="00E63D71" w:rsidRPr="00F67E8E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="00E63D71" w:rsidRPr="00F67E8E">
        <w:rPr>
          <w:rFonts w:ascii="Times New Roman" w:eastAsia="DFKai-SB" w:hAnsi="Times New Roman" w:cs="Times New Roman"/>
          <w:sz w:val="36"/>
          <w:szCs w:val="36"/>
        </w:rPr>
        <w:t>基督榮耀之家</w:t>
      </w:r>
    </w:p>
    <w:p w14:paraId="5A58E1A2" w14:textId="3122D3B1" w:rsidR="00E63D71" w:rsidRPr="00F67E8E" w:rsidRDefault="00E63D71" w:rsidP="00F67E8E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2021.0</w:t>
      </w:r>
      <w:r w:rsidR="001743D5">
        <w:rPr>
          <w:rFonts w:ascii="Times New Roman" w:eastAsia="DFKai-SB" w:hAnsi="Times New Roman" w:cs="Times New Roman"/>
          <w:sz w:val="36"/>
          <w:szCs w:val="36"/>
        </w:rPr>
        <w:t>8</w:t>
      </w:r>
      <w:r w:rsidRPr="00F67E8E">
        <w:rPr>
          <w:rFonts w:ascii="Times New Roman" w:eastAsia="DFKai-SB" w:hAnsi="Times New Roman" w:cs="Times New Roman"/>
          <w:sz w:val="36"/>
          <w:szCs w:val="36"/>
        </w:rPr>
        <w:t>.</w:t>
      </w:r>
      <w:r w:rsidR="001743D5">
        <w:rPr>
          <w:rFonts w:ascii="Times New Roman" w:eastAsia="DFKai-SB" w:hAnsi="Times New Roman" w:cs="Times New Roman"/>
          <w:sz w:val="36"/>
          <w:szCs w:val="36"/>
        </w:rPr>
        <w:t>08</w:t>
      </w: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Sunday Sermon</w:t>
      </w:r>
      <w:r w:rsidRPr="00F67E8E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96E7961" w14:textId="69A6B864" w:rsidR="00E63D71" w:rsidRDefault="00E63D71" w:rsidP="00F67E8E">
      <w:pPr>
        <w:snapToGrid w:val="0"/>
        <w:spacing w:after="0" w:line="400" w:lineRule="exact"/>
        <w:rPr>
          <w:rFonts w:ascii="Times New Roman" w:eastAsia="DFKai-SB" w:hAnsi="Times New Roman" w:cs="Times New Roman"/>
          <w:sz w:val="36"/>
          <w:szCs w:val="36"/>
        </w:rPr>
      </w:pPr>
      <w:r w:rsidRPr="00F67E8E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</w:t>
      </w:r>
      <w:r w:rsidR="001743D5">
        <w:rPr>
          <w:rFonts w:ascii="Times New Roman" w:eastAsia="DFKai-SB" w:hAnsi="Times New Roman" w:cs="Times New Roman"/>
          <w:sz w:val="36"/>
          <w:szCs w:val="36"/>
        </w:rPr>
        <w:t>Pastor Shirley Yeoh</w:t>
      </w:r>
    </w:p>
    <w:p w14:paraId="34A5733D" w14:textId="77777777" w:rsidR="004029A7" w:rsidRPr="00B83F59" w:rsidRDefault="004029A7" w:rsidP="00F67E8E">
      <w:pPr>
        <w:snapToGrid w:val="0"/>
        <w:spacing w:after="0" w:line="400" w:lineRule="exact"/>
        <w:rPr>
          <w:rFonts w:ascii="Times New Roman" w:eastAsia="DengXian" w:hAnsi="Times New Roman" w:cs="Times New Roman"/>
          <w:b/>
          <w:sz w:val="28"/>
          <w:szCs w:val="28"/>
        </w:rPr>
      </w:pPr>
    </w:p>
    <w:p w14:paraId="5C4E4F78" w14:textId="77777777" w:rsidR="000E0F89" w:rsidRPr="00BD1FF0" w:rsidRDefault="000E0F89" w:rsidP="001743D5">
      <w:pPr>
        <w:spacing w:after="0" w:line="240" w:lineRule="auto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BD1FF0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主題經文</w:t>
      </w:r>
      <w:r w:rsidRPr="00BD1FF0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 xml:space="preserve">Scripture Reading    </w:t>
      </w:r>
    </w:p>
    <w:p w14:paraId="25425DD4" w14:textId="548DBB11" w:rsidR="001743D5" w:rsidRPr="00BD1FF0" w:rsidRDefault="00E41A03" w:rsidP="001743D5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eastAsia="zh-TW"/>
        </w:rPr>
      </w:pPr>
      <w:bookmarkStart w:id="0" w:name="_Hlk79156569"/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  <w:lang w:val="en-US" w:eastAsia="zh-TW"/>
        </w:rPr>
        <w:t>提摩太前書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</w:t>
      </w:r>
      <w:r w:rsidR="001743D5"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Timothy</w:t>
      </w: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  <w:lang w:eastAsia="zh-TW"/>
        </w:rPr>
        <w:t xml:space="preserve"> </w:t>
      </w:r>
      <w:r w:rsidR="001743D5"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6:6</w:t>
      </w:r>
    </w:p>
    <w:p w14:paraId="5226601F" w14:textId="03956A39" w:rsidR="001743D5" w:rsidRPr="00BD1FF0" w:rsidRDefault="00E41A03" w:rsidP="004029A7">
      <w:pPr>
        <w:spacing w:after="0" w:line="240" w:lineRule="auto"/>
        <w:rPr>
          <w:rFonts w:ascii="DFKai-SB" w:eastAsia="DengXian" w:hAnsi="DFKai-SB" w:cs="Microsoft JhengHei"/>
          <w:color w:val="000000"/>
          <w:sz w:val="36"/>
          <w:szCs w:val="36"/>
        </w:rPr>
      </w:pP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1" w:name="6:6"/>
      <w:bookmarkEnd w:id="1"/>
      <w:r w:rsidRPr="00BD1FF0">
        <w:rPr>
          <w:rFonts w:ascii="DFKai-SB" w:eastAsia="DFKai-SB" w:hAnsi="DFKai-SB" w:cs="Arial"/>
          <w:color w:val="000000"/>
          <w:sz w:val="36"/>
          <w:szCs w:val="36"/>
        </w:rPr>
        <w:t> 然而，敬虔加上知足的心便是大利</w:t>
      </w:r>
      <w:r w:rsidRPr="00BD1FF0">
        <w:rPr>
          <w:rFonts w:ascii="DFKai-SB" w:eastAsia="DFKai-SB" w:hAnsi="DFKai-SB" w:cs="Microsoft JhengHei" w:hint="eastAsia"/>
          <w:color w:val="000000"/>
          <w:sz w:val="36"/>
          <w:szCs w:val="36"/>
        </w:rPr>
        <w:t>了</w:t>
      </w:r>
    </w:p>
    <w:p w14:paraId="6072E4FD" w14:textId="75DAC975" w:rsidR="000E0F89" w:rsidRPr="00BD1FF0" w:rsidRDefault="000E0F89" w:rsidP="000E0F89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1F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BD1F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godliness with contentment is great gain.</w:t>
      </w:r>
    </w:p>
    <w:p w14:paraId="656F7D5F" w14:textId="77777777" w:rsidR="000E0F89" w:rsidRPr="00BD1FF0" w:rsidRDefault="000E0F89" w:rsidP="000E0F89">
      <w:pPr>
        <w:snapToGrid w:val="0"/>
        <w:spacing w:after="0" w:line="360" w:lineRule="exact"/>
        <w:rPr>
          <w:rFonts w:ascii="Times New Roman" w:eastAsia="DengXian" w:hAnsi="Times New Roman" w:cs="Times New Roman"/>
          <w:sz w:val="36"/>
          <w:szCs w:val="36"/>
        </w:rPr>
      </w:pPr>
    </w:p>
    <w:p w14:paraId="45805886" w14:textId="77777777" w:rsidR="000E0F89" w:rsidRPr="00BD1FF0" w:rsidRDefault="00E41A03" w:rsidP="00E63D71">
      <w:pPr>
        <w:spacing w:after="0" w:line="240" w:lineRule="auto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腓立比書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Phil</w:t>
      </w: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i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ppians 4 : 11-13</w:t>
      </w:r>
    </w:p>
    <w:p w14:paraId="354C1EC5" w14:textId="4DB52F5B" w:rsidR="000E0F89" w:rsidRPr="00BD1FF0" w:rsidRDefault="000E0F89" w:rsidP="000E0F89">
      <w:pPr>
        <w:snapToGrid w:val="0"/>
        <w:spacing w:after="0" w:line="380" w:lineRule="exact"/>
        <w:rPr>
          <w:rFonts w:ascii="DFKai-SB" w:eastAsia="DengXian" w:hAnsi="DFKai-SB" w:cs="Arial"/>
          <w:color w:val="000000"/>
          <w:sz w:val="36"/>
          <w:szCs w:val="36"/>
        </w:rPr>
      </w:pP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2" w:name="4:11"/>
      <w:bookmarkEnd w:id="2"/>
      <w:r w:rsidRPr="00BD1FF0">
        <w:rPr>
          <w:rFonts w:ascii="DFKai-SB" w:eastAsia="DFKai-SB" w:hAnsi="DFKai-SB" w:cs="Arial"/>
          <w:color w:val="000000"/>
          <w:sz w:val="36"/>
          <w:szCs w:val="36"/>
        </w:rPr>
        <w:t> 我並不是因缺乏說這話；我無論在甚麼景況都可以知足，這是我已經學會了。 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bookmarkStart w:id="3" w:name="4:12"/>
      <w:bookmarkEnd w:id="3"/>
      <w:r w:rsidRPr="00BD1FF0">
        <w:rPr>
          <w:rFonts w:ascii="DFKai-SB" w:eastAsia="DFKai-SB" w:hAnsi="DFKai-SB" w:cs="Arial"/>
          <w:color w:val="000000"/>
          <w:sz w:val="36"/>
          <w:szCs w:val="36"/>
        </w:rPr>
        <w:t> 我知道怎樣處卑賤，也知道怎樣處豐富；或飽足，或飢餓；或有餘，或缺乏，隨事隨在，我都得了祕訣。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bookmarkStart w:id="4" w:name="4:13"/>
      <w:bookmarkEnd w:id="4"/>
      <w:r w:rsidRPr="00BD1FF0">
        <w:rPr>
          <w:rFonts w:ascii="DFKai-SB" w:eastAsia="DFKai-SB" w:hAnsi="DFKai-SB" w:cs="Arial"/>
          <w:color w:val="000000"/>
          <w:sz w:val="36"/>
          <w:szCs w:val="36"/>
        </w:rPr>
        <w:t> 我靠著那加給我力量的凡事都能做</w:t>
      </w:r>
      <w:r w:rsidRPr="00BD1F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2B0D1FF" w14:textId="77777777" w:rsidR="000E0F89" w:rsidRPr="00BD1FF0" w:rsidRDefault="000E0F89" w:rsidP="000E0F89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Not that I speak in regard to need, for I have learned in whatever state I am, to be content: </w:t>
      </w: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know how to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29455d" w:tooltip="See footnote d" w:history="1">
        <w:r w:rsidRPr="00BD1FF0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 abased, and I know how to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29455e" w:tooltip="See footnote e" w:history="1">
        <w:r w:rsidRPr="00BD1FF0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abound. Everywhere and in all </w:t>
      </w:r>
      <w:proofErr w:type="gramStart"/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things</w:t>
      </w:r>
      <w:proofErr w:type="gramEnd"/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I have learned both to be full and to be hungry, both to abound and to suffer need. </w:t>
      </w: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can do all things through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29456f" w:tooltip="See footnote f" w:history="1">
        <w:r w:rsidRPr="00BD1FF0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Christ who strengthens me.</w:t>
      </w:r>
    </w:p>
    <w:p w14:paraId="596F5B1A" w14:textId="5BB39039" w:rsidR="00CB45AF" w:rsidRPr="00BD1FF0" w:rsidRDefault="00E41A03" w:rsidP="000E0F89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FF0"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  <w:br/>
      </w: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詩篇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Psalm 23 : 5-6</w:t>
      </w:r>
    </w:p>
    <w:p w14:paraId="5D2CA410" w14:textId="2474DDB5" w:rsidR="000E0F89" w:rsidRPr="00BD1FF0" w:rsidRDefault="000E0F89" w:rsidP="000E0F89">
      <w:pPr>
        <w:snapToGrid w:val="0"/>
        <w:spacing w:after="0" w:line="380" w:lineRule="exact"/>
        <w:rPr>
          <w:rFonts w:ascii="DFKai-SB" w:eastAsia="DengXian" w:hAnsi="DFKai-SB" w:cs="Microsoft JhengHei"/>
          <w:color w:val="000000"/>
          <w:sz w:val="36"/>
          <w:szCs w:val="36"/>
        </w:rPr>
      </w:pP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5</w:t>
      </w:r>
      <w:bookmarkStart w:id="5" w:name="23:5"/>
      <w:bookmarkEnd w:id="5"/>
      <w:r w:rsidRPr="00BD1FF0">
        <w:rPr>
          <w:rFonts w:ascii="DFKai-SB" w:eastAsia="DFKai-SB" w:hAnsi="DFKai-SB" w:cs="Arial"/>
          <w:color w:val="000000"/>
          <w:sz w:val="36"/>
          <w:szCs w:val="36"/>
        </w:rPr>
        <w:t> 在我敵人面前，你為我擺設筵席；你用油膏了我的頭，使我的福杯滿溢。 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6" w:name="23:6"/>
      <w:bookmarkEnd w:id="6"/>
      <w:r w:rsidRPr="00BD1FF0">
        <w:rPr>
          <w:rFonts w:ascii="DFKai-SB" w:eastAsia="DFKai-SB" w:hAnsi="DFKai-SB" w:cs="Arial"/>
          <w:color w:val="000000"/>
          <w:sz w:val="36"/>
          <w:szCs w:val="36"/>
        </w:rPr>
        <w:t> 我一生一世必有恩惠慈愛隨著我；我且要住在耶和華的殿中，直到永遠</w:t>
      </w:r>
      <w:r w:rsidRPr="00BD1F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26A39D4" w14:textId="57F1DB83" w:rsidR="000E0F89" w:rsidRPr="00BD1FF0" w:rsidRDefault="000E0F89" w:rsidP="000E0F89">
      <w:pPr>
        <w:snapToGrid w:val="0"/>
        <w:spacing w:after="0" w:line="380" w:lineRule="exact"/>
        <w:rPr>
          <w:rFonts w:ascii="Times New Roman" w:eastAsia="DengXian" w:hAnsi="Times New Roman" w:cs="Times New Roman"/>
          <w:color w:val="000000"/>
          <w:sz w:val="36"/>
          <w:szCs w:val="36"/>
        </w:rPr>
      </w:pP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5 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 prepare a table before me in the presence of my enemies;</w:t>
      </w:r>
      <w:r w:rsidRPr="00BD1F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 anoint my head with oil;</w:t>
      </w:r>
      <w:r w:rsidRPr="00BD1F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My cup runs over.</w:t>
      </w:r>
      <w:r w:rsidRPr="00BD1F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Surely goodness and mercy shall follow me</w:t>
      </w:r>
      <w:r w:rsidRPr="00BD1F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All the days of my life;</w:t>
      </w:r>
      <w:r w:rsidRPr="00BD1F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I will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14242d" w:tooltip="See footnote d" w:history="1">
        <w:r w:rsidRPr="00BD1FF0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dwell in the house of the </w:t>
      </w:r>
      <w:r w:rsidRPr="00BD1FF0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BD1F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1" w:anchor="fen-NKJV-14242e" w:tooltip="See footnote e" w:history="1">
        <w:r w:rsidRPr="00BD1FF0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Forever.</w:t>
      </w:r>
    </w:p>
    <w:bookmarkEnd w:id="0"/>
    <w:p w14:paraId="2EFCAEC1" w14:textId="7D065EAD" w:rsidR="00F67E8E" w:rsidRPr="00BD1FF0" w:rsidRDefault="00F67E8E" w:rsidP="000E0F89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eastAsia="zh-TW"/>
        </w:rPr>
      </w:pPr>
    </w:p>
    <w:p w14:paraId="786B1ED0" w14:textId="4089F717" w:rsidR="000E0F89" w:rsidRPr="00BD1FF0" w:rsidRDefault="000E0F89" w:rsidP="000E0F89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eastAsia="zh-TW"/>
        </w:rPr>
      </w:pPr>
    </w:p>
    <w:p w14:paraId="07D90BFE" w14:textId="2CADD290" w:rsidR="000E0F89" w:rsidRPr="00BD1FF0" w:rsidRDefault="000E0F89" w:rsidP="000E0F89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eastAsia="zh-TW"/>
        </w:rPr>
      </w:pPr>
    </w:p>
    <w:p w14:paraId="23739623" w14:textId="24537C8E" w:rsidR="000E0F89" w:rsidRPr="00BD1FF0" w:rsidRDefault="000E0F89" w:rsidP="000E0F89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eastAsia="zh-TW"/>
        </w:rPr>
      </w:pPr>
    </w:p>
    <w:p w14:paraId="31DE2423" w14:textId="460D1F0B" w:rsidR="000E0F89" w:rsidRPr="00BD1FF0" w:rsidRDefault="000E0F89" w:rsidP="000E0F89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eastAsia="zh-TW"/>
        </w:rPr>
      </w:pPr>
    </w:p>
    <w:p w14:paraId="006CCA08" w14:textId="77777777" w:rsidR="000919DC" w:rsidRPr="00BD1FF0" w:rsidRDefault="000919DC" w:rsidP="000E0F89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eastAsia="zh-TW"/>
        </w:rPr>
      </w:pPr>
    </w:p>
    <w:p w14:paraId="3ACB5F89" w14:textId="77777777" w:rsidR="000919DC" w:rsidRPr="00BD1FF0" w:rsidRDefault="000919DC" w:rsidP="000E0F89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eastAsia="zh-TW"/>
        </w:rPr>
      </w:pPr>
    </w:p>
    <w:p w14:paraId="6701F4BC" w14:textId="6AD1B222" w:rsidR="000E0F89" w:rsidRPr="00991995" w:rsidRDefault="00E41A03" w:rsidP="00E41A03">
      <w:pPr>
        <w:shd w:val="clear" w:color="auto" w:fill="FFFFFF"/>
        <w:snapToGrid w:val="0"/>
        <w:spacing w:after="0" w:line="240" w:lineRule="atLeast"/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bookmarkStart w:id="7" w:name="_Hlk79156194"/>
      <w:r w:rsidRPr="00991995">
        <w:rPr>
          <w:rFonts w:ascii="Times New Roman" w:eastAsia="DFKai-SB" w:hAnsi="Times New Roman" w:cs="Times New Roman"/>
          <w:b/>
          <w:bCs/>
          <w:color w:val="222222"/>
          <w:sz w:val="40"/>
          <w:szCs w:val="40"/>
          <w:shd w:val="clear" w:color="auto" w:fill="FFFFFF"/>
        </w:rPr>
        <w:lastRenderedPageBreak/>
        <w:t xml:space="preserve">My Cup </w:t>
      </w:r>
      <w:bookmarkEnd w:id="7"/>
      <w:r w:rsidR="00991995" w:rsidRPr="00991995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Runneth Over</w:t>
      </w:r>
      <w:r w:rsidR="00991995" w:rsidRPr="00991995">
        <w:rPr>
          <w:rFonts w:ascii="Arial" w:hAnsi="Arial" w:cs="Arial"/>
          <w:color w:val="222222"/>
          <w:sz w:val="40"/>
          <w:szCs w:val="40"/>
          <w:shd w:val="clear" w:color="auto" w:fill="FFFFFF"/>
        </w:rPr>
        <w:t> </w:t>
      </w:r>
    </w:p>
    <w:p w14:paraId="09ABC51B" w14:textId="77777777" w:rsidR="00991995" w:rsidRPr="00BD1FF0" w:rsidRDefault="00991995" w:rsidP="00E41A03">
      <w:pPr>
        <w:shd w:val="clear" w:color="auto" w:fill="FFFFFF"/>
        <w:snapToGrid w:val="0"/>
        <w:spacing w:after="0" w:line="240" w:lineRule="atLeast"/>
        <w:jc w:val="center"/>
        <w:rPr>
          <w:rFonts w:ascii="Times New Roman" w:eastAsia="DFKai-SB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</w:p>
    <w:p w14:paraId="7AD0F6BA" w14:textId="77777777" w:rsidR="000E0F89" w:rsidRPr="00BD1FF0" w:rsidRDefault="00E41A03" w:rsidP="000E0F89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  <w:lang w:val="en-US" w:eastAsia="zh-TW"/>
        </w:rPr>
        <w:t>提摩太前書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1Timothy : 6:6</w:t>
      </w:r>
    </w:p>
    <w:p w14:paraId="00CF56D3" w14:textId="77777777" w:rsidR="000E0F89" w:rsidRPr="00BD1FF0" w:rsidRDefault="000E0F89" w:rsidP="000E0F89">
      <w:pPr>
        <w:snapToGrid w:val="0"/>
        <w:spacing w:after="0" w:line="400" w:lineRule="exact"/>
        <w:rPr>
          <w:rFonts w:ascii="DFKai-SB" w:eastAsia="DengXian" w:hAnsi="DFKai-SB" w:cs="Microsoft JhengHei"/>
          <w:color w:val="000000"/>
          <w:sz w:val="36"/>
          <w:szCs w:val="36"/>
        </w:rPr>
      </w:pP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r w:rsidRPr="00BD1FF0">
        <w:rPr>
          <w:rFonts w:ascii="DFKai-SB" w:eastAsia="DFKai-SB" w:hAnsi="DFKai-SB" w:cs="Arial"/>
          <w:color w:val="000000"/>
          <w:sz w:val="36"/>
          <w:szCs w:val="36"/>
        </w:rPr>
        <w:t> 然而，敬虔加上知足的心便是大利</w:t>
      </w:r>
      <w:r w:rsidRPr="00BD1FF0">
        <w:rPr>
          <w:rFonts w:ascii="DFKai-SB" w:eastAsia="DFKai-SB" w:hAnsi="DFKai-SB" w:cs="Microsoft JhengHei" w:hint="eastAsia"/>
          <w:color w:val="000000"/>
          <w:sz w:val="36"/>
          <w:szCs w:val="36"/>
        </w:rPr>
        <w:t>了</w:t>
      </w:r>
    </w:p>
    <w:p w14:paraId="5E8B2FF2" w14:textId="77777777" w:rsidR="000E0F89" w:rsidRPr="00BD1FF0" w:rsidRDefault="000E0F89" w:rsidP="000E0F89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1FF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BD1FF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godliness with contentment is great gain.</w:t>
      </w:r>
    </w:p>
    <w:p w14:paraId="22EBBDF4" w14:textId="77777777" w:rsidR="000E0F89" w:rsidRPr="00BD1FF0" w:rsidRDefault="00E41A03" w:rsidP="000919DC">
      <w:pPr>
        <w:snapToGrid w:val="0"/>
        <w:spacing w:after="0" w:line="3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腓立比書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Phil</w:t>
      </w: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i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ppians 4 : 11-13</w:t>
      </w:r>
    </w:p>
    <w:p w14:paraId="143D12E1" w14:textId="77777777" w:rsidR="000E0F89" w:rsidRPr="00BD1FF0" w:rsidRDefault="000E0F89" w:rsidP="000919DC">
      <w:pPr>
        <w:snapToGrid w:val="0"/>
        <w:spacing w:after="0" w:line="340" w:lineRule="exact"/>
        <w:rPr>
          <w:rFonts w:ascii="DFKai-SB" w:eastAsia="DengXian" w:hAnsi="DFKai-SB" w:cs="Microsoft JhengHei"/>
          <w:color w:val="000000"/>
          <w:sz w:val="36"/>
          <w:szCs w:val="36"/>
        </w:rPr>
      </w:pP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r w:rsidRPr="00BD1FF0">
        <w:rPr>
          <w:rFonts w:ascii="DFKai-SB" w:eastAsia="DFKai-SB" w:hAnsi="DFKai-SB" w:cs="Arial"/>
          <w:color w:val="000000"/>
          <w:sz w:val="36"/>
          <w:szCs w:val="36"/>
        </w:rPr>
        <w:t> 我並不是因缺乏說這話；我無論在甚麼景況都可以知足，這是我已經學會了。 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r w:rsidRPr="00BD1FF0">
        <w:rPr>
          <w:rFonts w:ascii="DFKai-SB" w:eastAsia="DFKai-SB" w:hAnsi="DFKai-SB" w:cs="Arial"/>
          <w:color w:val="000000"/>
          <w:sz w:val="36"/>
          <w:szCs w:val="36"/>
        </w:rPr>
        <w:t> 我知道怎樣處卑賤，也知道怎樣處豐富；或飽足，或飢餓；或有餘，或缺乏，隨事隨在，我都得了祕訣。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r w:rsidRPr="00BD1FF0">
        <w:rPr>
          <w:rFonts w:ascii="DFKai-SB" w:eastAsia="DFKai-SB" w:hAnsi="DFKai-SB" w:cs="Arial"/>
          <w:color w:val="000000"/>
          <w:sz w:val="36"/>
          <w:szCs w:val="36"/>
        </w:rPr>
        <w:t> 我靠著那加給我力量的，凡事都能做</w:t>
      </w:r>
      <w:r w:rsidRPr="00BD1F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79D0781" w14:textId="77777777" w:rsidR="000E0F89" w:rsidRPr="00BD1FF0" w:rsidRDefault="000E0F89" w:rsidP="000919DC">
      <w:pPr>
        <w:snapToGrid w:val="0"/>
        <w:spacing w:after="0" w:line="34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Not that I speak in regard to need, for I have learned in whatever state I am, to be content: </w:t>
      </w: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know how to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2" w:anchor="fen-NKJV-29455d" w:tooltip="See footnote d" w:history="1">
        <w:r w:rsidRPr="00BD1FF0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 abased, and I know how to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29455e" w:tooltip="See footnote e" w:history="1">
        <w:r w:rsidRPr="00BD1FF0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abound. Everywhere and in all </w:t>
      </w:r>
      <w:proofErr w:type="gramStart"/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things</w:t>
      </w:r>
      <w:proofErr w:type="gramEnd"/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I have learned both to be full and to be hungry, both to abound and to suffer need. </w:t>
      </w: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can do all things through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4" w:anchor="fen-NKJV-29456f" w:tooltip="See footnote f" w:history="1">
        <w:r w:rsidRPr="00BD1FF0">
          <w:rPr>
            <w:rStyle w:val="a3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Christ who strengthens me.</w:t>
      </w:r>
    </w:p>
    <w:p w14:paraId="460E5C4B" w14:textId="3E35C10C" w:rsidR="000E0F89" w:rsidRPr="00BD1FF0" w:rsidRDefault="00E41A03" w:rsidP="000919DC">
      <w:pPr>
        <w:snapToGrid w:val="0"/>
        <w:spacing w:after="0" w:line="300" w:lineRule="exact"/>
        <w:rPr>
          <w:rFonts w:ascii="Times New Roman" w:eastAsia="DengXi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詩篇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Psalm 16 : 2-6, 11</w:t>
      </w:r>
    </w:p>
    <w:p w14:paraId="6A7ABBA5" w14:textId="0622154C" w:rsidR="000E0F89" w:rsidRPr="00BD1FF0" w:rsidRDefault="000E0F89" w:rsidP="000919DC">
      <w:pPr>
        <w:snapToGrid w:val="0"/>
        <w:spacing w:after="0" w:line="34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8" w:name="16:2"/>
      <w:bookmarkEnd w:id="8"/>
      <w:r w:rsidRPr="00BD1FF0">
        <w:rPr>
          <w:rFonts w:ascii="DFKai-SB" w:eastAsia="DFKai-SB" w:hAnsi="DFKai-SB" w:cs="Arial"/>
          <w:color w:val="000000"/>
          <w:sz w:val="36"/>
          <w:szCs w:val="36"/>
        </w:rPr>
        <w:t> 我的心哪，你曾對耶和華說：你是我的主；我的好處不在你以外。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bookmarkStart w:id="9" w:name="16:3"/>
      <w:bookmarkEnd w:id="9"/>
      <w:r w:rsidRPr="00BD1FF0">
        <w:rPr>
          <w:rFonts w:ascii="DFKai-SB" w:eastAsia="DFKai-SB" w:hAnsi="DFKai-SB" w:cs="Arial"/>
          <w:color w:val="000000"/>
          <w:sz w:val="36"/>
          <w:szCs w:val="36"/>
        </w:rPr>
        <w:t> 論到世上的聖民，他們又美又善，是我最喜悅的。 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4</w:t>
      </w:r>
      <w:bookmarkStart w:id="10" w:name="16:4"/>
      <w:bookmarkEnd w:id="10"/>
      <w:r w:rsidRPr="00BD1FF0">
        <w:rPr>
          <w:rFonts w:ascii="DFKai-SB" w:eastAsia="DFKai-SB" w:hAnsi="DFKai-SB" w:cs="Arial"/>
          <w:color w:val="000000"/>
          <w:sz w:val="36"/>
          <w:szCs w:val="36"/>
        </w:rPr>
        <w:t> 以別神代替耶和華的（或譯：送禮物給別神的），他們的愁苦必加增；他們所澆奠的血我不獻上；我嘴唇也不提別神的名號。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5</w:t>
      </w:r>
      <w:bookmarkStart w:id="11" w:name="16:5"/>
      <w:bookmarkEnd w:id="11"/>
      <w:r w:rsidRPr="00BD1FF0">
        <w:rPr>
          <w:rFonts w:ascii="DFKai-SB" w:eastAsia="DFKai-SB" w:hAnsi="DFKai-SB" w:cs="Arial"/>
          <w:color w:val="000000"/>
          <w:sz w:val="36"/>
          <w:szCs w:val="36"/>
        </w:rPr>
        <w:t> 耶和華是我的產業，是我杯中的分；我所得的，你為我持守。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12" w:name="16:6"/>
      <w:bookmarkEnd w:id="12"/>
      <w:r w:rsidRPr="00BD1FF0">
        <w:rPr>
          <w:rFonts w:ascii="DFKai-SB" w:eastAsia="DFKai-SB" w:hAnsi="DFKai-SB" w:cs="Arial"/>
          <w:color w:val="000000"/>
          <w:sz w:val="36"/>
          <w:szCs w:val="36"/>
        </w:rPr>
        <w:t> 用繩量給我的地界，坐落在佳美之處；我的產業實在美好</w:t>
      </w:r>
      <w:r w:rsidRPr="00BD1F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3F5E964B" w14:textId="34B9597E" w:rsidR="000919DC" w:rsidRPr="00BD1FF0" w:rsidRDefault="000919DC" w:rsidP="00BD1FF0">
      <w:pPr>
        <w:pStyle w:val="line"/>
        <w:shd w:val="clear" w:color="auto" w:fill="FFFFFF"/>
        <w:spacing w:before="120" w:beforeAutospacing="0" w:after="0" w:afterAutospacing="0"/>
        <w:rPr>
          <w:rStyle w:val="text"/>
          <w:rFonts w:ascii="DFKai-SB" w:eastAsia="DFKai-SB" w:hAnsi="DFKai-SB" w:cs="Segoe UI"/>
          <w:color w:val="000000"/>
          <w:sz w:val="36"/>
          <w:szCs w:val="36"/>
          <w:vertAlign w:val="superscript"/>
        </w:rPr>
      </w:pP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13" w:name="16:11"/>
      <w:bookmarkEnd w:id="13"/>
      <w:r w:rsidRPr="00BD1FF0">
        <w:rPr>
          <w:rFonts w:ascii="DFKai-SB" w:eastAsia="DFKai-SB" w:hAnsi="DFKai-SB" w:cs="Arial"/>
          <w:color w:val="000000"/>
          <w:sz w:val="36"/>
          <w:szCs w:val="36"/>
        </w:rPr>
        <w:t> </w:t>
      </w:r>
      <w:r w:rsidRPr="00BD1FF0">
        <w:rPr>
          <w:rFonts w:ascii="DFKai-SB" w:eastAsia="DFKai-SB" w:hAnsi="DFKai-SB" w:cs="Microsoft JhengHei" w:hint="eastAsia"/>
          <w:color w:val="000000"/>
          <w:sz w:val="36"/>
          <w:szCs w:val="36"/>
        </w:rPr>
        <w:t>你必將生命的道路指示我。在你面前有滿足的喜樂；在你右手中有永遠的福樂。</w:t>
      </w:r>
    </w:p>
    <w:p w14:paraId="3EF81A89" w14:textId="431B032E" w:rsidR="000919DC" w:rsidRPr="00BD1FF0" w:rsidRDefault="000919DC" w:rsidP="00BD1FF0">
      <w:pPr>
        <w:pStyle w:val="line"/>
        <w:shd w:val="clear" w:color="auto" w:fill="FFFFFF"/>
        <w:snapToGrid w:val="0"/>
        <w:spacing w:before="120" w:beforeAutospacing="0" w:after="0" w:afterAutospacing="0" w:line="340" w:lineRule="exact"/>
        <w:rPr>
          <w:color w:val="000000"/>
          <w:sz w:val="36"/>
          <w:szCs w:val="36"/>
        </w:rPr>
      </w:pP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2 </w:t>
      </w:r>
      <w:r w:rsidRPr="00BD1FF0">
        <w:rPr>
          <w:rStyle w:val="text"/>
          <w:i/>
          <w:iCs/>
          <w:color w:val="000000"/>
          <w:sz w:val="36"/>
          <w:szCs w:val="36"/>
        </w:rPr>
        <w:t>O my soul,</w:t>
      </w:r>
      <w:r w:rsidRPr="00BD1FF0">
        <w:rPr>
          <w:rStyle w:val="text"/>
          <w:color w:val="000000"/>
          <w:sz w:val="36"/>
          <w:szCs w:val="36"/>
        </w:rPr>
        <w:t> you have said to the </w:t>
      </w:r>
      <w:r w:rsidRPr="00BD1FF0">
        <w:rPr>
          <w:rStyle w:val="small-caps"/>
          <w:smallCaps/>
          <w:color w:val="000000"/>
          <w:sz w:val="36"/>
          <w:szCs w:val="36"/>
        </w:rPr>
        <w:t>Lord</w:t>
      </w:r>
      <w:r w:rsidRPr="00BD1FF0">
        <w:rPr>
          <w:rStyle w:val="text"/>
          <w:color w:val="000000"/>
          <w:sz w:val="36"/>
          <w:szCs w:val="36"/>
        </w:rPr>
        <w:t>,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“You </w:t>
      </w:r>
      <w:r w:rsidRPr="00BD1FF0">
        <w:rPr>
          <w:rStyle w:val="text"/>
          <w:i/>
          <w:iCs/>
          <w:color w:val="000000"/>
          <w:sz w:val="36"/>
          <w:szCs w:val="36"/>
        </w:rPr>
        <w:t>are</w:t>
      </w:r>
      <w:r w:rsidRPr="00BD1FF0">
        <w:rPr>
          <w:rStyle w:val="text"/>
          <w:color w:val="000000"/>
          <w:sz w:val="36"/>
          <w:szCs w:val="36"/>
        </w:rPr>
        <w:t> my Lord,</w:t>
      </w:r>
      <w:r w:rsidRPr="00BD1FF0">
        <w:rPr>
          <w:color w:val="000000"/>
          <w:sz w:val="36"/>
          <w:szCs w:val="36"/>
        </w:rPr>
        <w:t xml:space="preserve"> </w:t>
      </w:r>
      <w:proofErr w:type="gramStart"/>
      <w:r w:rsidRPr="00BD1FF0">
        <w:rPr>
          <w:rStyle w:val="text"/>
          <w:color w:val="000000"/>
          <w:sz w:val="36"/>
          <w:szCs w:val="36"/>
        </w:rPr>
        <w:t>My</w:t>
      </w:r>
      <w:proofErr w:type="gramEnd"/>
      <w:r w:rsidRPr="00BD1FF0">
        <w:rPr>
          <w:rStyle w:val="text"/>
          <w:color w:val="000000"/>
          <w:sz w:val="36"/>
          <w:szCs w:val="36"/>
        </w:rPr>
        <w:t xml:space="preserve"> goodness is nothing apart from You.”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3 </w:t>
      </w:r>
      <w:r w:rsidRPr="00BD1FF0">
        <w:rPr>
          <w:rStyle w:val="text"/>
          <w:color w:val="000000"/>
          <w:sz w:val="36"/>
          <w:szCs w:val="36"/>
        </w:rPr>
        <w:t>As for the saints who </w:t>
      </w:r>
      <w:r w:rsidRPr="00BD1FF0">
        <w:rPr>
          <w:rStyle w:val="text"/>
          <w:i/>
          <w:iCs/>
          <w:color w:val="000000"/>
          <w:sz w:val="36"/>
          <w:szCs w:val="36"/>
        </w:rPr>
        <w:t>are</w:t>
      </w:r>
      <w:r w:rsidRPr="00BD1FF0">
        <w:rPr>
          <w:rStyle w:val="text"/>
          <w:color w:val="000000"/>
          <w:sz w:val="36"/>
          <w:szCs w:val="36"/>
        </w:rPr>
        <w:t> on the earth,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“They are the excellent ones, in whom is all my delight.”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4 </w:t>
      </w:r>
      <w:r w:rsidRPr="00BD1FF0">
        <w:rPr>
          <w:rStyle w:val="text"/>
          <w:color w:val="000000"/>
          <w:sz w:val="36"/>
          <w:szCs w:val="36"/>
        </w:rPr>
        <w:t>Their sorrows shall be multiplied who hasten </w:t>
      </w:r>
      <w:r w:rsidRPr="00BD1FF0">
        <w:rPr>
          <w:rStyle w:val="text"/>
          <w:i/>
          <w:iCs/>
          <w:color w:val="000000"/>
          <w:sz w:val="36"/>
          <w:szCs w:val="36"/>
        </w:rPr>
        <w:t>after</w:t>
      </w:r>
      <w:r w:rsidRPr="00BD1FF0">
        <w:rPr>
          <w:rStyle w:val="text"/>
          <w:color w:val="000000"/>
          <w:sz w:val="36"/>
          <w:szCs w:val="36"/>
        </w:rPr>
        <w:t> another </w:t>
      </w:r>
      <w:r w:rsidRPr="00BD1FF0">
        <w:rPr>
          <w:rStyle w:val="text"/>
          <w:i/>
          <w:iCs/>
          <w:color w:val="000000"/>
          <w:sz w:val="36"/>
          <w:szCs w:val="36"/>
        </w:rPr>
        <w:t>god;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Their drink offerings of blood I will not offer,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Nor take up their names on my lips.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5 </w:t>
      </w:r>
      <w:r w:rsidRPr="00BD1FF0">
        <w:rPr>
          <w:rStyle w:val="text"/>
          <w:color w:val="000000"/>
          <w:sz w:val="36"/>
          <w:szCs w:val="36"/>
        </w:rPr>
        <w:t>O </w:t>
      </w:r>
      <w:r w:rsidRPr="00BD1FF0">
        <w:rPr>
          <w:rStyle w:val="small-caps"/>
          <w:smallCaps/>
          <w:color w:val="000000"/>
          <w:sz w:val="36"/>
          <w:szCs w:val="36"/>
        </w:rPr>
        <w:t>Lord</w:t>
      </w:r>
      <w:r w:rsidRPr="00BD1FF0">
        <w:rPr>
          <w:rStyle w:val="text"/>
          <w:color w:val="000000"/>
          <w:sz w:val="36"/>
          <w:szCs w:val="36"/>
        </w:rPr>
        <w:t>, </w:t>
      </w:r>
      <w:r w:rsidRPr="00BD1FF0">
        <w:rPr>
          <w:rStyle w:val="text"/>
          <w:i/>
          <w:iCs/>
          <w:color w:val="000000"/>
          <w:sz w:val="36"/>
          <w:szCs w:val="36"/>
        </w:rPr>
        <w:t>You are</w:t>
      </w:r>
      <w:r w:rsidRPr="00BD1FF0">
        <w:rPr>
          <w:rStyle w:val="text"/>
          <w:color w:val="000000"/>
          <w:sz w:val="36"/>
          <w:szCs w:val="36"/>
        </w:rPr>
        <w:t> the portion of my inheritance and my cup;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You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15" w:anchor="fen-NKJV-14098b" w:tooltip="See footnote b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b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maintain my lot.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6 </w:t>
      </w:r>
      <w:r w:rsidRPr="00BD1FF0">
        <w:rPr>
          <w:rStyle w:val="text"/>
          <w:color w:val="000000"/>
          <w:sz w:val="36"/>
          <w:szCs w:val="36"/>
        </w:rPr>
        <w:t>The lines have fallen to me in pleasant </w:t>
      </w:r>
      <w:r w:rsidRPr="00BD1FF0">
        <w:rPr>
          <w:rStyle w:val="text"/>
          <w:i/>
          <w:iCs/>
          <w:color w:val="000000"/>
          <w:sz w:val="36"/>
          <w:szCs w:val="36"/>
        </w:rPr>
        <w:t>places;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Yes, I have a good inheritance.</w:t>
      </w:r>
    </w:p>
    <w:p w14:paraId="205DC87D" w14:textId="0C411E4B" w:rsidR="000E0F89" w:rsidRPr="00BD1FF0" w:rsidRDefault="000E0F89" w:rsidP="000919DC">
      <w:pPr>
        <w:snapToGrid w:val="0"/>
        <w:spacing w:after="0" w:line="340" w:lineRule="exact"/>
        <w:rPr>
          <w:rFonts w:ascii="Times New Roman" w:eastAsia="DengXian" w:hAnsi="Times New Roman" w:cs="Times New Roman"/>
          <w:color w:val="000000"/>
          <w:sz w:val="36"/>
          <w:szCs w:val="36"/>
        </w:rPr>
      </w:pPr>
    </w:p>
    <w:p w14:paraId="35020DEF" w14:textId="77777777" w:rsidR="00BD1FF0" w:rsidRDefault="000919DC" w:rsidP="000919DC">
      <w:pPr>
        <w:snapToGrid w:val="0"/>
        <w:spacing w:after="0" w:line="34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1FF0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will show me the path of life;</w:t>
      </w:r>
      <w:r w:rsidRPr="00BD1F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Your presence </w:t>
      </w:r>
      <w:r w:rsidRPr="00BD1FF0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fullness of joy;</w:t>
      </w:r>
      <w:r w:rsidRPr="00BD1FF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At Your right hand </w:t>
      </w:r>
      <w:r w:rsidRPr="00BD1FF0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are</w:t>
      </w:r>
      <w:r w:rsidRPr="00BD1FF0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pleasures forevermore.</w:t>
      </w:r>
    </w:p>
    <w:p w14:paraId="0A06BBFB" w14:textId="77777777" w:rsidR="00BD1FF0" w:rsidRDefault="00E41A03" w:rsidP="00BD1FF0">
      <w:pPr>
        <w:snapToGrid w:val="0"/>
        <w:spacing w:after="0" w:line="320" w:lineRule="exact"/>
        <w:rPr>
          <w:rFonts w:ascii="Times New Roman" w:eastAsia="DengXian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FF0">
        <w:rPr>
          <w:rFonts w:ascii="DFKai-SB" w:eastAsia="DFKai-SB" w:hAnsi="DFKai-SB" w:cs="Times New Roman"/>
          <w:color w:val="FF0000"/>
          <w:sz w:val="36"/>
          <w:szCs w:val="36"/>
          <w:u w:val="single"/>
        </w:rPr>
        <w:lastRenderedPageBreak/>
        <w:br/>
      </w:r>
    </w:p>
    <w:p w14:paraId="62D40D58" w14:textId="406F546D" w:rsidR="000E0F89" w:rsidRPr="00BD1FF0" w:rsidRDefault="00E41A03" w:rsidP="00BD1FF0">
      <w:pPr>
        <w:snapToGrid w:val="0"/>
        <w:spacing w:after="0" w:line="32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詩篇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Psalm 23</w:t>
      </w:r>
      <w:r w:rsidR="000919DC"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:1-6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br/>
      </w:r>
      <w:r w:rsidR="000E0F89" w:rsidRPr="00BD1FF0">
        <w:rPr>
          <w:rFonts w:ascii="DFKai-SB" w:eastAsia="DFKai-SB" w:hAnsi="DFKai-SB" w:cs="Arial"/>
          <w:color w:val="000000"/>
          <w:sz w:val="36"/>
          <w:szCs w:val="36"/>
        </w:rPr>
        <w:t>（大衛的詩。）耶和華是我的牧者，我必不致缺乏。 </w:t>
      </w:r>
      <w:r w:rsidR="000E0F89"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14" w:name="23:2"/>
      <w:bookmarkEnd w:id="14"/>
      <w:r w:rsidR="000E0F89" w:rsidRPr="00BD1FF0">
        <w:rPr>
          <w:rFonts w:ascii="DFKai-SB" w:eastAsia="DFKai-SB" w:hAnsi="DFKai-SB" w:cs="Arial"/>
          <w:color w:val="000000"/>
          <w:sz w:val="36"/>
          <w:szCs w:val="36"/>
        </w:rPr>
        <w:t> 他使我躺臥在青草地上，領我在可安歇的水邊。 </w:t>
      </w:r>
      <w:r w:rsidR="000E0F89"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bookmarkStart w:id="15" w:name="23:3"/>
      <w:bookmarkEnd w:id="15"/>
      <w:r w:rsidR="000E0F89" w:rsidRPr="00BD1FF0">
        <w:rPr>
          <w:rFonts w:ascii="DFKai-SB" w:eastAsia="DFKai-SB" w:hAnsi="DFKai-SB" w:cs="Arial"/>
          <w:color w:val="000000"/>
          <w:sz w:val="36"/>
          <w:szCs w:val="36"/>
        </w:rPr>
        <w:t> 他使我的靈魂甦醒，為自己的名引導我走義路。 </w:t>
      </w:r>
      <w:r w:rsidR="000E0F89"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4</w:t>
      </w:r>
      <w:bookmarkStart w:id="16" w:name="23:4"/>
      <w:bookmarkEnd w:id="16"/>
      <w:r w:rsidR="000E0F89" w:rsidRPr="00BD1FF0">
        <w:rPr>
          <w:rFonts w:ascii="DFKai-SB" w:eastAsia="DFKai-SB" w:hAnsi="DFKai-SB" w:cs="Arial"/>
          <w:color w:val="000000"/>
          <w:sz w:val="36"/>
          <w:szCs w:val="36"/>
        </w:rPr>
        <w:t> 我雖然行過死蔭的幽谷，也不怕遭害，因為你與我同在；你的杖，你的竿，都安慰我。</w:t>
      </w:r>
      <w:r w:rsidR="000E0F89"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5</w:t>
      </w:r>
      <w:r w:rsidR="000E0F89" w:rsidRPr="00BD1FF0">
        <w:rPr>
          <w:rFonts w:ascii="DFKai-SB" w:eastAsia="DFKai-SB" w:hAnsi="DFKai-SB" w:cs="Arial"/>
          <w:color w:val="000000"/>
          <w:sz w:val="36"/>
          <w:szCs w:val="36"/>
        </w:rPr>
        <w:t> 在我敵人面前，你為我擺設筵席；你用油膏了我的頭，使我的福杯滿溢。 </w:t>
      </w:r>
      <w:r w:rsidR="000E0F89"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r w:rsidR="000E0F89" w:rsidRPr="00BD1FF0">
        <w:rPr>
          <w:rFonts w:ascii="DFKai-SB" w:eastAsia="DFKai-SB" w:hAnsi="DFKai-SB" w:cs="Arial"/>
          <w:color w:val="000000"/>
          <w:sz w:val="36"/>
          <w:szCs w:val="36"/>
        </w:rPr>
        <w:t> 我一生一世必有恩惠慈愛隨著我；我且要住在耶和華的殿中，直到永遠</w:t>
      </w:r>
      <w:r w:rsidR="000E0F89" w:rsidRPr="00BD1FF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B76CF15" w14:textId="293ED65A" w:rsidR="000919DC" w:rsidRPr="00BD1FF0" w:rsidRDefault="000919DC" w:rsidP="00BD1FF0">
      <w:pPr>
        <w:pStyle w:val="line"/>
        <w:shd w:val="clear" w:color="auto" w:fill="FFFFFF"/>
        <w:snapToGrid w:val="0"/>
        <w:spacing w:before="0" w:beforeAutospacing="0" w:after="0" w:afterAutospacing="0" w:line="320" w:lineRule="exact"/>
        <w:rPr>
          <w:color w:val="000000"/>
          <w:sz w:val="36"/>
          <w:szCs w:val="36"/>
        </w:rPr>
      </w:pPr>
      <w:r w:rsidRPr="00BD1FF0">
        <w:rPr>
          <w:rStyle w:val="text"/>
          <w:color w:val="000000"/>
          <w:sz w:val="36"/>
          <w:szCs w:val="36"/>
        </w:rPr>
        <w:t>The </w:t>
      </w:r>
      <w:r w:rsidRPr="00BD1FF0">
        <w:rPr>
          <w:rStyle w:val="small-caps"/>
          <w:smallCaps/>
          <w:color w:val="000000"/>
          <w:sz w:val="36"/>
          <w:szCs w:val="36"/>
        </w:rPr>
        <w:t>Lord</w:t>
      </w:r>
      <w:r w:rsidRPr="00BD1FF0">
        <w:rPr>
          <w:rStyle w:val="text"/>
          <w:color w:val="000000"/>
          <w:sz w:val="36"/>
          <w:szCs w:val="36"/>
        </w:rPr>
        <w:t> </w:t>
      </w:r>
      <w:r w:rsidRPr="00BD1FF0">
        <w:rPr>
          <w:rStyle w:val="text"/>
          <w:i/>
          <w:iCs/>
          <w:color w:val="000000"/>
          <w:sz w:val="36"/>
          <w:szCs w:val="36"/>
        </w:rPr>
        <w:t>is</w:t>
      </w:r>
      <w:r w:rsidRPr="00BD1FF0">
        <w:rPr>
          <w:rStyle w:val="text"/>
          <w:color w:val="000000"/>
          <w:sz w:val="36"/>
          <w:szCs w:val="36"/>
        </w:rPr>
        <w:t> my shepherd;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I shall not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16" w:anchor="fen-NKJV-14237a" w:tooltip="See footnote a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a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want.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2 </w:t>
      </w:r>
      <w:r w:rsidRPr="00BD1FF0">
        <w:rPr>
          <w:rStyle w:val="text"/>
          <w:color w:val="000000"/>
          <w:sz w:val="36"/>
          <w:szCs w:val="36"/>
        </w:rPr>
        <w:t>He makes me to lie</w:t>
      </w:r>
      <w:r w:rsidR="00BD1FF0">
        <w:rPr>
          <w:rStyle w:val="text"/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 xml:space="preserve"> down in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17" w:anchor="fen-NKJV-14238b" w:tooltip="See footnote b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b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green pastures;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He leads me beside the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18" w:anchor="fen-NKJV-14238c" w:tooltip="See footnote c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c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still waters.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3 </w:t>
      </w:r>
      <w:r w:rsidRPr="00BD1FF0">
        <w:rPr>
          <w:rStyle w:val="text"/>
          <w:color w:val="000000"/>
          <w:sz w:val="36"/>
          <w:szCs w:val="36"/>
        </w:rPr>
        <w:t>He restores my soul;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He leads me in the paths of righteousness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For His name’s sake.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4 </w:t>
      </w:r>
      <w:r w:rsidRPr="00BD1FF0">
        <w:rPr>
          <w:rStyle w:val="text"/>
          <w:color w:val="000000"/>
          <w:sz w:val="36"/>
          <w:szCs w:val="36"/>
        </w:rPr>
        <w:t>Yea, though I walk through the valley of the shadow of death,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I will fear no evil;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For You </w:t>
      </w:r>
      <w:r w:rsidRPr="00BD1FF0">
        <w:rPr>
          <w:rStyle w:val="text"/>
          <w:i/>
          <w:iCs/>
          <w:color w:val="000000"/>
          <w:sz w:val="36"/>
          <w:szCs w:val="36"/>
        </w:rPr>
        <w:t>are</w:t>
      </w:r>
      <w:r w:rsidRPr="00BD1FF0">
        <w:rPr>
          <w:rStyle w:val="text"/>
          <w:color w:val="000000"/>
          <w:sz w:val="36"/>
          <w:szCs w:val="36"/>
        </w:rPr>
        <w:t> with me;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Your rod and Your staff, they comfort me.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5 </w:t>
      </w:r>
      <w:r w:rsidRPr="00BD1FF0">
        <w:rPr>
          <w:rStyle w:val="text"/>
          <w:color w:val="000000"/>
          <w:sz w:val="36"/>
          <w:szCs w:val="36"/>
        </w:rPr>
        <w:t>You prepare a table before me in the presence of my enemies;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You anoint my head with oil;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My cup runs over.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6 </w:t>
      </w:r>
      <w:r w:rsidRPr="00BD1FF0">
        <w:rPr>
          <w:rStyle w:val="text"/>
          <w:color w:val="000000"/>
          <w:sz w:val="36"/>
          <w:szCs w:val="36"/>
        </w:rPr>
        <w:t>Surely goodness and mercy shall follow me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All the days of my life;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</w:rPr>
        <w:t>And I will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19" w:anchor="fen-NKJV-14242d" w:tooltip="See footnote d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d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dwell in the house of the </w:t>
      </w:r>
      <w:r w:rsidRPr="00BD1FF0">
        <w:rPr>
          <w:rStyle w:val="small-caps"/>
          <w:smallCaps/>
          <w:color w:val="000000"/>
          <w:sz w:val="36"/>
          <w:szCs w:val="36"/>
        </w:rPr>
        <w:t>Lord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20" w:anchor="fen-NKJV-14242e" w:tooltip="See footnote e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e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Forever.</w:t>
      </w:r>
    </w:p>
    <w:p w14:paraId="2A61AD1F" w14:textId="77777777" w:rsidR="000E0F89" w:rsidRPr="00BD1FF0" w:rsidRDefault="000E0F89" w:rsidP="00E41A03">
      <w:pPr>
        <w:shd w:val="clear" w:color="auto" w:fill="FFFFFF"/>
        <w:snapToGrid w:val="0"/>
        <w:spacing w:after="0" w:line="240" w:lineRule="atLeast"/>
        <w:rPr>
          <w:rFonts w:ascii="Times New Roman" w:eastAsia="DFKai-SB" w:hAnsi="Times New Roman" w:cs="Times New Roman"/>
          <w:b/>
          <w:bCs/>
          <w:sz w:val="36"/>
          <w:szCs w:val="36"/>
          <w:shd w:val="clear" w:color="auto" w:fill="FFFFFF"/>
        </w:rPr>
      </w:pPr>
    </w:p>
    <w:p w14:paraId="72A7E7C9" w14:textId="7C10C4FA" w:rsidR="00E41A03" w:rsidRPr="00BD1FF0" w:rsidRDefault="00E41A03" w:rsidP="00E41A03">
      <w:pPr>
        <w:shd w:val="clear" w:color="auto" w:fill="FFFFFF"/>
        <w:snapToGrid w:val="0"/>
        <w:spacing w:after="0" w:line="240" w:lineRule="atLeas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FF0">
        <w:rPr>
          <w:rFonts w:ascii="Times New Roman" w:eastAsia="DFKai-SB" w:hAnsi="Times New Roman" w:cs="Times New Roman"/>
          <w:b/>
          <w:bCs/>
          <w:sz w:val="36"/>
          <w:szCs w:val="36"/>
          <w:shd w:val="clear" w:color="auto" w:fill="FFFFFF"/>
        </w:rPr>
        <w:t>Conclusion:</w:t>
      </w:r>
    </w:p>
    <w:p w14:paraId="27823F7D" w14:textId="017DA30B" w:rsidR="002D1B47" w:rsidRPr="00BD1FF0" w:rsidRDefault="00E41A03" w:rsidP="00E41A03">
      <w:pPr>
        <w:shd w:val="clear" w:color="auto" w:fill="FFFFFF"/>
        <w:snapToGrid w:val="0"/>
        <w:spacing w:after="0" w:line="240" w:lineRule="atLeas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BD1FF0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  <w:lang w:val="en-US" w:eastAsia="zh-TW"/>
        </w:rPr>
        <w:t>哥林多後書</w:t>
      </w:r>
      <w:r w:rsidRPr="00BD1FF0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2 Corinthians 9:6-12</w:t>
      </w:r>
    </w:p>
    <w:p w14:paraId="21295EE3" w14:textId="660FE38E" w:rsidR="000919DC" w:rsidRPr="00BD1FF0" w:rsidRDefault="000E0F89" w:rsidP="00BD1FF0">
      <w:pPr>
        <w:shd w:val="clear" w:color="auto" w:fill="FFFFFF"/>
        <w:snapToGrid w:val="0"/>
        <w:spacing w:after="0" w:line="340" w:lineRule="exact"/>
        <w:rPr>
          <w:rFonts w:ascii="DFKai-SB" w:eastAsia="DengXian" w:hAnsi="DFKai-SB" w:cs="Microsoft JhengHei"/>
          <w:color w:val="000000"/>
          <w:sz w:val="36"/>
          <w:szCs w:val="36"/>
        </w:rPr>
      </w:pP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6</w:t>
      </w:r>
      <w:bookmarkStart w:id="17" w:name="9:6"/>
      <w:bookmarkEnd w:id="17"/>
      <w:r w:rsidRPr="00BD1FF0">
        <w:rPr>
          <w:rFonts w:ascii="DFKai-SB" w:eastAsia="DFKai-SB" w:hAnsi="DFKai-SB" w:cs="Arial"/>
          <w:color w:val="000000"/>
          <w:sz w:val="36"/>
          <w:szCs w:val="36"/>
        </w:rPr>
        <w:t> 「少種的少收，多種的多收」，這話是真的。 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7</w:t>
      </w:r>
      <w:bookmarkStart w:id="18" w:name="9:7"/>
      <w:bookmarkEnd w:id="18"/>
      <w:r w:rsidRPr="00BD1FF0">
        <w:rPr>
          <w:rFonts w:ascii="DFKai-SB" w:eastAsia="DFKai-SB" w:hAnsi="DFKai-SB" w:cs="Arial"/>
          <w:color w:val="000000"/>
          <w:sz w:val="36"/>
          <w:szCs w:val="36"/>
        </w:rPr>
        <w:t> 各人要隨本心所酌定的，不要作難，不要勉強，因為捐得樂意的人是　神所喜愛的。 </w:t>
      </w:r>
      <w:proofErr w:type="gramStart"/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8</w:t>
      </w:r>
      <w:bookmarkStart w:id="19" w:name="9:8"/>
      <w:bookmarkEnd w:id="19"/>
      <w:r w:rsidRPr="00BD1FF0">
        <w:rPr>
          <w:rFonts w:ascii="DFKai-SB" w:eastAsia="DFKai-SB" w:hAnsi="DFKai-SB" w:cs="Arial"/>
          <w:color w:val="000000"/>
          <w:sz w:val="36"/>
          <w:szCs w:val="36"/>
        </w:rPr>
        <w:t> </w:t>
      </w:r>
      <w:r w:rsidRPr="00BD1FF0">
        <w:rPr>
          <w:rFonts w:ascii="DFKai-SB" w:eastAsia="DFKai-SB" w:hAnsi="DFKai-SB" w:cs="Arial" w:hint="eastAsia"/>
          <w:color w:val="000000"/>
          <w:sz w:val="36"/>
          <w:szCs w:val="36"/>
          <w:lang w:eastAsia="zh-TW"/>
        </w:rPr>
        <w:t xml:space="preserve"> </w:t>
      </w:r>
      <w:r w:rsidRPr="00BD1FF0">
        <w:rPr>
          <w:rFonts w:ascii="DFKai-SB" w:eastAsia="DFKai-SB" w:hAnsi="DFKai-SB" w:cs="Arial"/>
          <w:color w:val="000000"/>
          <w:sz w:val="36"/>
          <w:szCs w:val="36"/>
        </w:rPr>
        <w:t>神能將各樣的恩惠多多地加給你們</w:t>
      </w:r>
      <w:proofErr w:type="gramEnd"/>
      <w:r w:rsidRPr="00BD1FF0">
        <w:rPr>
          <w:rFonts w:ascii="DFKai-SB" w:eastAsia="DFKai-SB" w:hAnsi="DFKai-SB" w:cs="Arial"/>
          <w:color w:val="000000"/>
          <w:sz w:val="36"/>
          <w:szCs w:val="36"/>
        </w:rPr>
        <w:t>，使你們凡事常常充足，能多行各樣善事。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9</w:t>
      </w:r>
      <w:bookmarkStart w:id="20" w:name="9:9"/>
      <w:bookmarkEnd w:id="20"/>
      <w:r w:rsidRPr="00BD1FF0">
        <w:rPr>
          <w:rFonts w:ascii="DFKai-SB" w:eastAsia="DFKai-SB" w:hAnsi="DFKai-SB" w:cs="Arial"/>
          <w:color w:val="000000"/>
          <w:sz w:val="36"/>
          <w:szCs w:val="36"/>
        </w:rPr>
        <w:t> 如經上所記：他施捨錢財，賙濟貧窮；他的仁義存到永遠。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10</w:t>
      </w:r>
      <w:bookmarkStart w:id="21" w:name="9:10"/>
      <w:bookmarkEnd w:id="21"/>
      <w:r w:rsidRPr="00BD1FF0">
        <w:rPr>
          <w:rFonts w:ascii="DFKai-SB" w:eastAsia="DFKai-SB" w:hAnsi="DFKai-SB" w:cs="Arial"/>
          <w:color w:val="000000"/>
          <w:sz w:val="36"/>
          <w:szCs w:val="36"/>
        </w:rPr>
        <w:t> 那賜種給撒種的，賜糧給人吃的，必多多加給你們種地的種子，又增添你們仁義的果子；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11</w:t>
      </w:r>
      <w:bookmarkStart w:id="22" w:name="9:11"/>
      <w:bookmarkEnd w:id="22"/>
      <w:r w:rsidRPr="00BD1FF0">
        <w:rPr>
          <w:rFonts w:ascii="DFKai-SB" w:eastAsia="DFKai-SB" w:hAnsi="DFKai-SB" w:cs="Arial"/>
          <w:color w:val="000000"/>
          <w:sz w:val="36"/>
          <w:szCs w:val="36"/>
        </w:rPr>
        <w:t> 叫你們凡事富足，可以多多施捨，就藉著我們使感謝歸於</w:t>
      </w:r>
      <w:r w:rsidR="00061881" w:rsidRPr="00BD1FF0">
        <w:rPr>
          <w:rFonts w:ascii="DFKai-SB" w:eastAsia="DFKai-SB" w:hAnsi="DFKai-SB" w:cs="Arial" w:hint="eastAsia"/>
          <w:color w:val="000000"/>
          <w:sz w:val="36"/>
          <w:szCs w:val="36"/>
          <w:lang w:eastAsia="zh-TW"/>
        </w:rPr>
        <w:t xml:space="preserve"> </w:t>
      </w:r>
      <w:r w:rsidR="00061881" w:rsidRPr="00BD1FF0">
        <w:rPr>
          <w:rFonts w:ascii="DFKai-SB" w:eastAsia="DFKai-SB" w:hAnsi="DFKai-SB" w:cs="Arial"/>
          <w:color w:val="000000"/>
          <w:sz w:val="36"/>
          <w:szCs w:val="36"/>
        </w:rPr>
        <w:t>神</w:t>
      </w:r>
      <w:r w:rsidRPr="00BD1FF0">
        <w:rPr>
          <w:rFonts w:ascii="DFKai-SB" w:eastAsia="DFKai-SB" w:hAnsi="DFKai-SB" w:cs="Arial"/>
          <w:color w:val="000000"/>
          <w:sz w:val="36"/>
          <w:szCs w:val="36"/>
        </w:rPr>
        <w:t xml:space="preserve">　</w:t>
      </w:r>
      <w:r w:rsidRPr="00BD1FF0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bookmarkStart w:id="23" w:name="9:12"/>
      <w:bookmarkEnd w:id="23"/>
      <w:r w:rsidRPr="00BD1FF0">
        <w:rPr>
          <w:rFonts w:ascii="DFKai-SB" w:eastAsia="DFKai-SB" w:hAnsi="DFKai-SB" w:cs="Arial"/>
          <w:color w:val="000000"/>
          <w:sz w:val="36"/>
          <w:szCs w:val="36"/>
        </w:rPr>
        <w:t> 因為辦這供給的事，不但補聖徒的缺乏，而且叫許多人越發感謝　神</w:t>
      </w:r>
    </w:p>
    <w:p w14:paraId="6513D679" w14:textId="77777777" w:rsidR="00BD1FF0" w:rsidRDefault="000919DC" w:rsidP="00BD1FF0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rStyle w:val="text"/>
          <w:color w:val="000000"/>
          <w:sz w:val="36"/>
          <w:szCs w:val="36"/>
        </w:rPr>
      </w:pP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6 </w:t>
      </w:r>
      <w:r w:rsidRPr="00BD1FF0">
        <w:rPr>
          <w:rStyle w:val="text"/>
          <w:color w:val="000000"/>
          <w:sz w:val="36"/>
          <w:szCs w:val="36"/>
        </w:rPr>
        <w:t>But this </w:t>
      </w:r>
      <w:r w:rsidRPr="00BD1FF0">
        <w:rPr>
          <w:rStyle w:val="text"/>
          <w:i/>
          <w:iCs/>
          <w:color w:val="000000"/>
          <w:sz w:val="36"/>
          <w:szCs w:val="36"/>
        </w:rPr>
        <w:t>I say:</w:t>
      </w:r>
      <w:r w:rsidRPr="00BD1FF0">
        <w:rPr>
          <w:rStyle w:val="text"/>
          <w:color w:val="000000"/>
          <w:sz w:val="36"/>
          <w:szCs w:val="36"/>
        </w:rPr>
        <w:t> He who sows sparingly will also reap sparingly, and he who sows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21" w:anchor="fen-NKJV-28963d" w:tooltip="See footnote d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d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bountifully will also reap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22" w:anchor="fen-NKJV-28963e" w:tooltip="See footnote e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e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bountifully. 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7 </w:t>
      </w:r>
      <w:r w:rsidRPr="00BD1FF0">
        <w:rPr>
          <w:rStyle w:val="text"/>
          <w:i/>
          <w:iCs/>
          <w:color w:val="000000"/>
          <w:sz w:val="36"/>
          <w:szCs w:val="36"/>
        </w:rPr>
        <w:t>So let</w:t>
      </w:r>
      <w:r w:rsidRPr="00BD1FF0">
        <w:rPr>
          <w:rStyle w:val="text"/>
          <w:color w:val="000000"/>
          <w:sz w:val="36"/>
          <w:szCs w:val="36"/>
        </w:rPr>
        <w:t> each one </w:t>
      </w:r>
    </w:p>
    <w:p w14:paraId="3C7B9F0C" w14:textId="77777777" w:rsidR="00BD1FF0" w:rsidRDefault="000919DC" w:rsidP="00BD1FF0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rStyle w:val="text"/>
          <w:color w:val="000000"/>
          <w:sz w:val="36"/>
          <w:szCs w:val="36"/>
        </w:rPr>
      </w:pPr>
      <w:r w:rsidRPr="00BD1FF0">
        <w:rPr>
          <w:rStyle w:val="text"/>
          <w:i/>
          <w:iCs/>
          <w:color w:val="000000"/>
          <w:sz w:val="36"/>
          <w:szCs w:val="36"/>
        </w:rPr>
        <w:t>give</w:t>
      </w:r>
      <w:r w:rsidRPr="00BD1FF0">
        <w:rPr>
          <w:rStyle w:val="text"/>
          <w:color w:val="000000"/>
          <w:sz w:val="36"/>
          <w:szCs w:val="36"/>
        </w:rPr>
        <w:t> as he purposes in his heart, not grudgingly or of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23" w:anchor="fen-NKJV-28964f" w:tooltip="See footnote f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f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necessity; for God loves a cheerful giver. 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8 </w:t>
      </w:r>
      <w:r w:rsidRPr="00BD1FF0">
        <w:rPr>
          <w:rStyle w:val="text"/>
          <w:color w:val="000000"/>
          <w:sz w:val="36"/>
          <w:szCs w:val="36"/>
        </w:rPr>
        <w:t>And God </w:t>
      </w:r>
      <w:r w:rsidRPr="00BD1FF0">
        <w:rPr>
          <w:rStyle w:val="text"/>
          <w:i/>
          <w:iCs/>
          <w:color w:val="000000"/>
          <w:sz w:val="36"/>
          <w:szCs w:val="36"/>
        </w:rPr>
        <w:t>is</w:t>
      </w:r>
      <w:r w:rsidRPr="00BD1FF0">
        <w:rPr>
          <w:rStyle w:val="text"/>
          <w:color w:val="000000"/>
          <w:sz w:val="36"/>
          <w:szCs w:val="36"/>
        </w:rPr>
        <w:t> able to make all grace abound toward you, that you, always having all sufficiency in all </w:t>
      </w:r>
      <w:r w:rsidRPr="00BD1FF0">
        <w:rPr>
          <w:rStyle w:val="text"/>
          <w:i/>
          <w:iCs/>
          <w:color w:val="000000"/>
          <w:sz w:val="36"/>
          <w:szCs w:val="36"/>
        </w:rPr>
        <w:t>things,</w:t>
      </w:r>
      <w:r w:rsidRPr="00BD1FF0">
        <w:rPr>
          <w:rStyle w:val="text"/>
          <w:color w:val="000000"/>
          <w:sz w:val="36"/>
          <w:szCs w:val="36"/>
        </w:rPr>
        <w:t> may have an abundance for every good work. 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9 </w:t>
      </w:r>
      <w:r w:rsidRPr="00BD1FF0">
        <w:rPr>
          <w:rStyle w:val="text"/>
          <w:color w:val="000000"/>
          <w:sz w:val="36"/>
          <w:szCs w:val="36"/>
        </w:rPr>
        <w:t xml:space="preserve">As it is written: </w:t>
      </w:r>
      <w:r w:rsidRPr="00BD1FF0">
        <w:rPr>
          <w:rStyle w:val="oblique"/>
          <w:rFonts w:eastAsiaTheme="majorEastAsia"/>
          <w:color w:val="000000"/>
          <w:sz w:val="36"/>
          <w:szCs w:val="36"/>
        </w:rPr>
        <w:t>“He has dispersed abroad,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oblique"/>
          <w:rFonts w:eastAsiaTheme="majorEastAsia"/>
          <w:color w:val="000000"/>
          <w:sz w:val="36"/>
          <w:szCs w:val="36"/>
        </w:rPr>
        <w:t>He has given to the poor;</w:t>
      </w:r>
      <w:r w:rsidRPr="00BD1FF0">
        <w:rPr>
          <w:color w:val="000000"/>
          <w:sz w:val="36"/>
          <w:szCs w:val="36"/>
        </w:rPr>
        <w:t xml:space="preserve"> </w:t>
      </w:r>
      <w:r w:rsidRPr="00BD1FF0">
        <w:rPr>
          <w:rStyle w:val="oblique"/>
          <w:rFonts w:eastAsiaTheme="majorEastAsia"/>
          <w:color w:val="000000"/>
          <w:sz w:val="36"/>
          <w:szCs w:val="36"/>
        </w:rPr>
        <w:t xml:space="preserve">His righteousness endures forever.” 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10 </w:t>
      </w:r>
      <w:r w:rsidRPr="00BD1FF0">
        <w:rPr>
          <w:rStyle w:val="text"/>
          <w:color w:val="000000"/>
          <w:sz w:val="36"/>
          <w:szCs w:val="36"/>
        </w:rPr>
        <w:t>Now </w:t>
      </w: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24" w:anchor="fen-NKJV-28967g" w:tooltip="See footnote g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g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 xml:space="preserve">may He who supplies seed to the </w:t>
      </w:r>
      <w:proofErr w:type="spellStart"/>
      <w:r w:rsidRPr="00BD1FF0">
        <w:rPr>
          <w:rStyle w:val="text"/>
          <w:color w:val="000000"/>
          <w:sz w:val="36"/>
          <w:szCs w:val="36"/>
        </w:rPr>
        <w:t>sower</w:t>
      </w:r>
      <w:proofErr w:type="spellEnd"/>
      <w:r w:rsidRPr="00BD1FF0">
        <w:rPr>
          <w:rStyle w:val="text"/>
          <w:color w:val="000000"/>
          <w:sz w:val="36"/>
          <w:szCs w:val="36"/>
        </w:rPr>
        <w:t>, and bread for food, </w:t>
      </w:r>
    </w:p>
    <w:p w14:paraId="5046834E" w14:textId="4517C8B5" w:rsidR="000919DC" w:rsidRPr="00BD1FF0" w:rsidRDefault="000919DC" w:rsidP="00BD1FF0">
      <w:pPr>
        <w:pStyle w:val="Web"/>
        <w:shd w:val="clear" w:color="auto" w:fill="FFFFFF"/>
        <w:snapToGrid w:val="0"/>
        <w:spacing w:before="0" w:beforeAutospacing="0" w:after="0" w:afterAutospacing="0" w:line="340" w:lineRule="exact"/>
        <w:rPr>
          <w:color w:val="000000"/>
          <w:sz w:val="36"/>
          <w:szCs w:val="36"/>
        </w:rPr>
      </w:pPr>
      <w:r w:rsidRPr="00BD1FF0">
        <w:rPr>
          <w:rStyle w:val="text"/>
          <w:color w:val="000000"/>
          <w:sz w:val="36"/>
          <w:szCs w:val="36"/>
          <w:vertAlign w:val="superscript"/>
        </w:rPr>
        <w:t>[</w:t>
      </w:r>
      <w:hyperlink r:id="rId25" w:anchor="fen-NKJV-28967h" w:tooltip="See footnote h" w:history="1">
        <w:r w:rsidRPr="00BD1FF0">
          <w:rPr>
            <w:rStyle w:val="a3"/>
            <w:color w:val="4A4A4A"/>
            <w:sz w:val="36"/>
            <w:szCs w:val="36"/>
            <w:vertAlign w:val="superscript"/>
          </w:rPr>
          <w:t>h</w:t>
        </w:r>
      </w:hyperlink>
      <w:r w:rsidRPr="00BD1FF0">
        <w:rPr>
          <w:rStyle w:val="text"/>
          <w:color w:val="000000"/>
          <w:sz w:val="36"/>
          <w:szCs w:val="36"/>
          <w:vertAlign w:val="superscript"/>
        </w:rPr>
        <w:t>]</w:t>
      </w:r>
      <w:r w:rsidRPr="00BD1FF0">
        <w:rPr>
          <w:rStyle w:val="text"/>
          <w:color w:val="000000"/>
          <w:sz w:val="36"/>
          <w:szCs w:val="36"/>
        </w:rPr>
        <w:t>supply and multiply the seed you have </w:t>
      </w:r>
      <w:r w:rsidRPr="00BD1FF0">
        <w:rPr>
          <w:rStyle w:val="text"/>
          <w:i/>
          <w:iCs/>
          <w:color w:val="000000"/>
          <w:sz w:val="36"/>
          <w:szCs w:val="36"/>
        </w:rPr>
        <w:t>sown</w:t>
      </w:r>
      <w:r w:rsidRPr="00BD1FF0">
        <w:rPr>
          <w:rStyle w:val="text"/>
          <w:color w:val="000000"/>
          <w:sz w:val="36"/>
          <w:szCs w:val="36"/>
        </w:rPr>
        <w:t> and increase the fruits of your righteousness, 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11 </w:t>
      </w:r>
      <w:r w:rsidRPr="00BD1FF0">
        <w:rPr>
          <w:rStyle w:val="text"/>
          <w:color w:val="000000"/>
          <w:sz w:val="36"/>
          <w:szCs w:val="36"/>
        </w:rPr>
        <w:t>while </w:t>
      </w:r>
      <w:r w:rsidRPr="00BD1FF0">
        <w:rPr>
          <w:rStyle w:val="text"/>
          <w:i/>
          <w:iCs/>
          <w:color w:val="000000"/>
          <w:sz w:val="36"/>
          <w:szCs w:val="36"/>
        </w:rPr>
        <w:t>you are</w:t>
      </w:r>
      <w:r w:rsidRPr="00BD1FF0">
        <w:rPr>
          <w:rStyle w:val="text"/>
          <w:color w:val="000000"/>
          <w:sz w:val="36"/>
          <w:szCs w:val="36"/>
        </w:rPr>
        <w:t> enriched in everything for all liberality, which causes thanksgiving through us to God. </w:t>
      </w:r>
      <w:r w:rsidRPr="00BD1FF0">
        <w:rPr>
          <w:rStyle w:val="text"/>
          <w:b/>
          <w:bCs/>
          <w:color w:val="000000"/>
          <w:sz w:val="36"/>
          <w:szCs w:val="36"/>
          <w:vertAlign w:val="superscript"/>
        </w:rPr>
        <w:t>12 </w:t>
      </w:r>
      <w:r w:rsidRPr="00BD1FF0">
        <w:rPr>
          <w:rStyle w:val="text"/>
          <w:color w:val="000000"/>
          <w:sz w:val="36"/>
          <w:szCs w:val="36"/>
        </w:rPr>
        <w:t xml:space="preserve">For the </w:t>
      </w:r>
      <w:r w:rsidRPr="00BD1FF0">
        <w:rPr>
          <w:rStyle w:val="text"/>
          <w:color w:val="000000"/>
          <w:sz w:val="36"/>
          <w:szCs w:val="36"/>
        </w:rPr>
        <w:lastRenderedPageBreak/>
        <w:t>administration of this service not only supplies the needs of the saints, but also is abounding through many thanksgivings to God</w:t>
      </w:r>
    </w:p>
    <w:sectPr w:rsidR="000919DC" w:rsidRPr="00BD1FF0" w:rsidSect="00BD1FF0">
      <w:headerReference w:type="default" r:id="rId26"/>
      <w:pgSz w:w="12240" w:h="15840"/>
      <w:pgMar w:top="567" w:right="616" w:bottom="993" w:left="993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A3E5" w14:textId="77777777" w:rsidR="001F243F" w:rsidRDefault="001F243F" w:rsidP="001F243F">
      <w:pPr>
        <w:spacing w:after="0" w:line="240" w:lineRule="auto"/>
      </w:pPr>
      <w:r>
        <w:separator/>
      </w:r>
    </w:p>
  </w:endnote>
  <w:endnote w:type="continuationSeparator" w:id="0">
    <w:p w14:paraId="245E5BE1" w14:textId="77777777" w:rsidR="001F243F" w:rsidRDefault="001F243F" w:rsidP="001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6DE4" w14:textId="77777777" w:rsidR="001F243F" w:rsidRDefault="001F243F" w:rsidP="001F243F">
      <w:pPr>
        <w:spacing w:after="0" w:line="240" w:lineRule="auto"/>
      </w:pPr>
      <w:r>
        <w:separator/>
      </w:r>
    </w:p>
  </w:footnote>
  <w:footnote w:type="continuationSeparator" w:id="0">
    <w:p w14:paraId="54DA6CBB" w14:textId="77777777" w:rsidR="001F243F" w:rsidRDefault="001F243F" w:rsidP="001F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302845"/>
      <w:docPartObj>
        <w:docPartGallery w:val="Page Numbers (Top of Page)"/>
        <w:docPartUnique/>
      </w:docPartObj>
    </w:sdtPr>
    <w:sdtEndPr/>
    <w:sdtContent>
      <w:p w14:paraId="74AE9030" w14:textId="5C265916" w:rsidR="0026258A" w:rsidRDefault="002625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9AF9969" w14:textId="77777777" w:rsidR="0026258A" w:rsidRDefault="00262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71"/>
    <w:rsid w:val="00061881"/>
    <w:rsid w:val="000919DC"/>
    <w:rsid w:val="000E0F89"/>
    <w:rsid w:val="000E5F61"/>
    <w:rsid w:val="001743D5"/>
    <w:rsid w:val="001E045D"/>
    <w:rsid w:val="001F243F"/>
    <w:rsid w:val="001F667C"/>
    <w:rsid w:val="0026258A"/>
    <w:rsid w:val="002678E2"/>
    <w:rsid w:val="002D1B47"/>
    <w:rsid w:val="00341D28"/>
    <w:rsid w:val="003E6E41"/>
    <w:rsid w:val="004029A7"/>
    <w:rsid w:val="004F061B"/>
    <w:rsid w:val="005B1C3B"/>
    <w:rsid w:val="006D4CC8"/>
    <w:rsid w:val="00790254"/>
    <w:rsid w:val="007A0D07"/>
    <w:rsid w:val="007B7C56"/>
    <w:rsid w:val="00991995"/>
    <w:rsid w:val="00B24134"/>
    <w:rsid w:val="00B83F59"/>
    <w:rsid w:val="00BD1FF0"/>
    <w:rsid w:val="00CB45AF"/>
    <w:rsid w:val="00CC21CC"/>
    <w:rsid w:val="00D80C03"/>
    <w:rsid w:val="00E41A03"/>
    <w:rsid w:val="00E63D71"/>
    <w:rsid w:val="00F0393B"/>
    <w:rsid w:val="00F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F5B6A8"/>
  <w15:chartTrackingRefBased/>
  <w15:docId w15:val="{F56C62F5-82E3-4A0A-9483-2F9752F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D71"/>
    <w:pPr>
      <w:spacing w:after="200" w:line="276" w:lineRule="auto"/>
    </w:pPr>
    <w:rPr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3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63D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a"/>
    <w:rsid w:val="00E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text">
    <w:name w:val="text"/>
    <w:basedOn w:val="a0"/>
    <w:rsid w:val="00E63D71"/>
  </w:style>
  <w:style w:type="character" w:styleId="a3">
    <w:name w:val="Hyperlink"/>
    <w:basedOn w:val="a0"/>
    <w:uiPriority w:val="99"/>
    <w:semiHidden/>
    <w:unhideWhenUsed/>
    <w:rsid w:val="00E63D7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small-caps">
    <w:name w:val="small-caps"/>
    <w:basedOn w:val="a0"/>
    <w:rsid w:val="001E045D"/>
  </w:style>
  <w:style w:type="character" w:customStyle="1" w:styleId="20">
    <w:name w:val="標題 2 字元"/>
    <w:basedOn w:val="a0"/>
    <w:link w:val="2"/>
    <w:uiPriority w:val="9"/>
    <w:semiHidden/>
    <w:rsid w:val="00CB45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a4">
    <w:name w:val="header"/>
    <w:basedOn w:val="a"/>
    <w:link w:val="a5"/>
    <w:uiPriority w:val="99"/>
    <w:unhideWhenUsed/>
    <w:rsid w:val="001F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1F243F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1F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1F243F"/>
    <w:rPr>
      <w:lang w:eastAsia="zh-CN"/>
    </w:rPr>
  </w:style>
  <w:style w:type="paragraph" w:customStyle="1" w:styleId="line">
    <w:name w:val="line"/>
    <w:basedOn w:val="a"/>
    <w:rsid w:val="0009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oblique">
    <w:name w:val="oblique"/>
    <w:basedOn w:val="a0"/>
    <w:rsid w:val="000919DC"/>
  </w:style>
  <w:style w:type="paragraph" w:customStyle="1" w:styleId="top-1">
    <w:name w:val="top-1"/>
    <w:basedOn w:val="a"/>
    <w:rsid w:val="0009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8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1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9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3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hilippians+4&amp;version=NKJV" TargetMode="External"/><Relationship Id="rId13" Type="http://schemas.openxmlformats.org/officeDocument/2006/relationships/hyperlink" Target="https://www.biblegateway.com/passage/?search=Philippians+4&amp;version=NKJV" TargetMode="External"/><Relationship Id="rId18" Type="http://schemas.openxmlformats.org/officeDocument/2006/relationships/hyperlink" Target="https://www.biblegateway.com/passage/?search=Psalms+23&amp;version=NKJV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2+Corinthians+9&amp;version=NKJV" TargetMode="External"/><Relationship Id="rId7" Type="http://schemas.openxmlformats.org/officeDocument/2006/relationships/hyperlink" Target="https://www.biblegateway.com/passage/?search=Philippians+4&amp;version=NKJV" TargetMode="External"/><Relationship Id="rId12" Type="http://schemas.openxmlformats.org/officeDocument/2006/relationships/hyperlink" Target="https://www.biblegateway.com/passage/?search=Philippians+4&amp;version=NKJV" TargetMode="External"/><Relationship Id="rId17" Type="http://schemas.openxmlformats.org/officeDocument/2006/relationships/hyperlink" Target="https://www.biblegateway.com/passage/?search=Psalms+23&amp;version=NKJV" TargetMode="External"/><Relationship Id="rId25" Type="http://schemas.openxmlformats.org/officeDocument/2006/relationships/hyperlink" Target="https://www.biblegateway.com/passage/?search=2+Corinthians+9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Psalms+23&amp;version=NKJV" TargetMode="External"/><Relationship Id="rId20" Type="http://schemas.openxmlformats.org/officeDocument/2006/relationships/hyperlink" Target="https://www.biblegateway.com/passage/?search=Psalms+23&amp;version=NKJ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salms+23&amp;version=NKJV" TargetMode="External"/><Relationship Id="rId24" Type="http://schemas.openxmlformats.org/officeDocument/2006/relationships/hyperlink" Target="https://www.biblegateway.com/passage/?search=2+Corinthians+9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Psalms+16&amp;version=NKJV" TargetMode="External"/><Relationship Id="rId23" Type="http://schemas.openxmlformats.org/officeDocument/2006/relationships/hyperlink" Target="https://www.biblegateway.com/passage/?search=2+Corinthians+9&amp;version=NKJ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egateway.com/passage/?search=Psalms+23&amp;version=NKJV" TargetMode="External"/><Relationship Id="rId19" Type="http://schemas.openxmlformats.org/officeDocument/2006/relationships/hyperlink" Target="https://www.biblegateway.com/passage/?search=Psalms+23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hilippians+4&amp;version=NKJV" TargetMode="External"/><Relationship Id="rId14" Type="http://schemas.openxmlformats.org/officeDocument/2006/relationships/hyperlink" Target="https://www.biblegateway.com/passage/?search=Philippians+4&amp;version=NKJV" TargetMode="External"/><Relationship Id="rId22" Type="http://schemas.openxmlformats.org/officeDocument/2006/relationships/hyperlink" Target="https://www.biblegateway.com/passage/?search=2+Corinthians+9&amp;version=NKJ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4DDC-8615-4A61-89CC-FCF60835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5</cp:revision>
  <cp:lastPrinted>2021-08-08T03:49:00Z</cp:lastPrinted>
  <dcterms:created xsi:type="dcterms:W3CDTF">2021-08-06T18:53:00Z</dcterms:created>
  <dcterms:modified xsi:type="dcterms:W3CDTF">2021-08-08T03:53:00Z</dcterms:modified>
</cp:coreProperties>
</file>